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01" w:rsidRPr="003E3DF4" w:rsidRDefault="003E3DF4" w:rsidP="00506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F4">
        <w:rPr>
          <w:rFonts w:ascii="Times New Roman" w:hAnsi="Times New Roman" w:cs="Times New Roman"/>
          <w:b/>
          <w:sz w:val="24"/>
          <w:szCs w:val="24"/>
        </w:rPr>
        <w:t>UCHWAŁA NR XXVI/140/2016</w:t>
      </w:r>
    </w:p>
    <w:p w:rsidR="003E3DF4" w:rsidRPr="003E3DF4" w:rsidRDefault="003E3DF4" w:rsidP="00506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F4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3E3DF4" w:rsidRDefault="003E3DF4" w:rsidP="00506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DF4">
        <w:rPr>
          <w:rFonts w:ascii="Times New Roman" w:hAnsi="Times New Roman" w:cs="Times New Roman"/>
          <w:b/>
          <w:sz w:val="24"/>
          <w:szCs w:val="24"/>
        </w:rPr>
        <w:t>z dnia 30 grudnia 2016 r.</w:t>
      </w:r>
    </w:p>
    <w:p w:rsidR="00B223B7" w:rsidRDefault="00B223B7" w:rsidP="00506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DF4" w:rsidRDefault="003E3DF4" w:rsidP="00506A3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ustalenia ekwiwalentu pieniężnego dla członków </w:t>
      </w:r>
      <w:r w:rsidR="00B223B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Ochotniczych Straży Pożarnych</w:t>
      </w:r>
    </w:p>
    <w:p w:rsidR="00B223B7" w:rsidRDefault="00B223B7" w:rsidP="00506A3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B7" w:rsidRDefault="00B223B7" w:rsidP="00506A3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(Dz. U. z 2016 r. poz. 446,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28 ust. 1 i 2</w:t>
      </w:r>
      <w:r w:rsidR="00AD59A8">
        <w:rPr>
          <w:rFonts w:ascii="Times New Roman" w:hAnsi="Times New Roman" w:cs="Times New Roman"/>
          <w:sz w:val="24"/>
          <w:szCs w:val="24"/>
        </w:rPr>
        <w:t xml:space="preserve"> ust</w:t>
      </w:r>
      <w:r w:rsidR="00A03829">
        <w:rPr>
          <w:rFonts w:ascii="Times New Roman" w:hAnsi="Times New Roman" w:cs="Times New Roman"/>
          <w:sz w:val="24"/>
          <w:szCs w:val="24"/>
        </w:rPr>
        <w:t xml:space="preserve">awy </w:t>
      </w:r>
      <w:r w:rsidR="004D0C35">
        <w:rPr>
          <w:rFonts w:ascii="Times New Roman" w:hAnsi="Times New Roman" w:cs="Times New Roman"/>
          <w:sz w:val="24"/>
          <w:szCs w:val="24"/>
        </w:rPr>
        <w:br/>
      </w:r>
      <w:r w:rsidR="00A03829">
        <w:rPr>
          <w:rFonts w:ascii="Times New Roman" w:hAnsi="Times New Roman" w:cs="Times New Roman"/>
          <w:sz w:val="24"/>
          <w:szCs w:val="24"/>
        </w:rPr>
        <w:t xml:space="preserve">z dnia 24 sierpnia 1991 r. o ochronie przeciwpożarowej (Dz. U. z 2016 r. poz. 191, z </w:t>
      </w:r>
      <w:proofErr w:type="spellStart"/>
      <w:r w:rsidR="00A0382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03829">
        <w:rPr>
          <w:rFonts w:ascii="Times New Roman" w:hAnsi="Times New Roman" w:cs="Times New Roman"/>
          <w:sz w:val="24"/>
          <w:szCs w:val="24"/>
        </w:rPr>
        <w:t>. zm.)</w:t>
      </w:r>
      <w:r w:rsidR="00AD59A8">
        <w:rPr>
          <w:rFonts w:ascii="Times New Roman" w:hAnsi="Times New Roman" w:cs="Times New Roman"/>
          <w:sz w:val="24"/>
          <w:szCs w:val="24"/>
        </w:rPr>
        <w:t xml:space="preserve"> – Rada Gminy uchwala, co następuje:</w:t>
      </w:r>
    </w:p>
    <w:p w:rsidR="00AD59A8" w:rsidRDefault="00AD59A8" w:rsidP="00506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D59A8" w:rsidRDefault="003E1BB3" w:rsidP="00506A3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wysokość ekwiwalentu dla członków Ochotniczych Straży Pożarnych z terenu gminy Piszczac:</w:t>
      </w:r>
    </w:p>
    <w:p w:rsidR="003E1BB3" w:rsidRDefault="004D0C35" w:rsidP="00506A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1BB3">
        <w:rPr>
          <w:rFonts w:ascii="Times New Roman" w:hAnsi="Times New Roman" w:cs="Times New Roman"/>
          <w:sz w:val="24"/>
          <w:szCs w:val="24"/>
        </w:rPr>
        <w:t>a udział w działaniach ratowniczych – 14,00 zł za 1 godzinę (słownie: czternaście złotych 00/100);</w:t>
      </w:r>
    </w:p>
    <w:p w:rsidR="003E1BB3" w:rsidRDefault="004D0C35" w:rsidP="00506A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E1BB3">
        <w:rPr>
          <w:rFonts w:ascii="Times New Roman" w:hAnsi="Times New Roman" w:cs="Times New Roman"/>
          <w:sz w:val="24"/>
          <w:szCs w:val="24"/>
        </w:rPr>
        <w:t>a udział w szkoleniach pożarniczych - 10,00 zł za 1 godzinę (słownie: dziesięć złotych 00/100).</w:t>
      </w:r>
    </w:p>
    <w:p w:rsidR="003E1BB3" w:rsidRDefault="003E1BB3" w:rsidP="00506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3E1BB3" w:rsidRDefault="003E1BB3" w:rsidP="00506A3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Nr XVII/120/2008 Rady Gminy Piszczac z dnia 2 listopada 2008 r. w sprawie ustalenia wysokości ekwiwalentu pieniężnego dla członków Ochotniczych Staży Pożarnych.</w:t>
      </w:r>
    </w:p>
    <w:p w:rsidR="003E1BB3" w:rsidRDefault="003E1BB3" w:rsidP="00506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3E1BB3" w:rsidRDefault="003E1BB3" w:rsidP="00506A3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3E1BB3" w:rsidRDefault="003E1BB3" w:rsidP="00506A3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3E1BB3" w:rsidRDefault="003E1BB3" w:rsidP="00506A3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E1BB3" w:rsidRDefault="003E1BB3" w:rsidP="00506A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1BB3" w:rsidRDefault="00506A3B" w:rsidP="00506A3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506A3B" w:rsidRPr="003E1BB3" w:rsidRDefault="00506A3B" w:rsidP="00506A3B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Grzegorz Panasiuk</w:t>
      </w:r>
    </w:p>
    <w:sectPr w:rsidR="00506A3B" w:rsidRPr="003E1BB3" w:rsidSect="00223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06B"/>
    <w:multiLevelType w:val="hybridMultilevel"/>
    <w:tmpl w:val="0B44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DF4"/>
    <w:rsid w:val="00223401"/>
    <w:rsid w:val="003E1BB3"/>
    <w:rsid w:val="003E3DF4"/>
    <w:rsid w:val="004D0C35"/>
    <w:rsid w:val="00506A3B"/>
    <w:rsid w:val="006B5104"/>
    <w:rsid w:val="00980DEC"/>
    <w:rsid w:val="00A03829"/>
    <w:rsid w:val="00A06837"/>
    <w:rsid w:val="00AD59A8"/>
    <w:rsid w:val="00B223B7"/>
    <w:rsid w:val="00CE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5</cp:revision>
  <cp:lastPrinted>2017-01-04T06:44:00Z</cp:lastPrinted>
  <dcterms:created xsi:type="dcterms:W3CDTF">2017-01-03T14:26:00Z</dcterms:created>
  <dcterms:modified xsi:type="dcterms:W3CDTF">2017-01-04T06:44:00Z</dcterms:modified>
</cp:coreProperties>
</file>